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C65E64"/>
    <w:p w:rsidR="00CC3B66" w:rsidRPr="00CC3B66" w:rsidRDefault="00CC3B66">
      <w:pPr>
        <w:rPr>
          <w:rFonts w:ascii="Century Gothic" w:hAnsi="Century Gothic"/>
        </w:rPr>
      </w:pPr>
    </w:p>
    <w:p w:rsidR="00CF247E" w:rsidRDefault="00EB5250" w:rsidP="00EB5250">
      <w:pPr>
        <w:jc w:val="both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BD3B02">
        <w:rPr>
          <w:rFonts w:ascii="Century Gothic" w:hAnsi="Century Gothic"/>
          <w:b/>
          <w:color w:val="1F3864" w:themeColor="accent5" w:themeShade="80"/>
          <w:sz w:val="28"/>
          <w:u w:val="single"/>
        </w:rPr>
        <w:t>Información necesaria o conveniente para la adecuada gestión de la contratación</w:t>
      </w:r>
    </w:p>
    <w:p w:rsidR="00C65E64" w:rsidRPr="00C65E64" w:rsidRDefault="00C65E64" w:rsidP="00C65E6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C65E64">
        <w:rPr>
          <w:rFonts w:ascii="Century Gothic" w:eastAsia="Times New Roman" w:hAnsi="Century Gothic" w:cs="Times New Roman"/>
          <w:sz w:val="20"/>
          <w:szCs w:val="24"/>
          <w:lang w:eastAsia="es-ES"/>
        </w:rPr>
        <w:t>A la Fundación Auditorio y Teatro de Las P</w:t>
      </w:r>
      <w:bookmarkStart w:id="0" w:name="_GoBack"/>
      <w:bookmarkEnd w:id="0"/>
      <w:r w:rsidRPr="00C65E64">
        <w:rPr>
          <w:rFonts w:ascii="Century Gothic" w:eastAsia="Times New Roman" w:hAnsi="Century Gothic" w:cs="Times New Roman"/>
          <w:sz w:val="20"/>
          <w:szCs w:val="24"/>
          <w:lang w:eastAsia="es-ES"/>
        </w:rPr>
        <w:t>almas de Gran Canaria le es de aplicación en materia de contratación la siguiente normativa:</w:t>
      </w:r>
    </w:p>
    <w:p w:rsidR="00C65E64" w:rsidRPr="00C65E64" w:rsidRDefault="00C65E64" w:rsidP="00C65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hyperlink r:id="rId7" w:history="1">
        <w:r w:rsidRPr="00C65E64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Ley 9/2017 de 8 de noviembre de Contratos del Sector Público</w:t>
        </w:r>
      </w:hyperlink>
      <w:r w:rsidRPr="00C65E64">
        <w:rPr>
          <w:rFonts w:ascii="Century Gothic" w:eastAsia="Times New Roman" w:hAnsi="Century Gothic" w:cs="Times New Roman"/>
          <w:sz w:val="20"/>
          <w:szCs w:val="24"/>
          <w:lang w:eastAsia="es-ES"/>
        </w:rPr>
        <w:t>; y</w:t>
      </w:r>
    </w:p>
    <w:p w:rsidR="00C65E64" w:rsidRPr="00C65E64" w:rsidRDefault="00C65E64" w:rsidP="00C65E6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C65E64">
        <w:rPr>
          <w:rFonts w:ascii="Century Gothic" w:eastAsia="Times New Roman" w:hAnsi="Century Gothic" w:cs="Times New Roman"/>
          <w:sz w:val="20"/>
          <w:szCs w:val="24"/>
          <w:lang w:eastAsia="es-ES"/>
        </w:rPr>
        <w:t xml:space="preserve">Acuerdo en materia de contratación disponible en el </w:t>
      </w:r>
      <w:hyperlink r:id="rId8" w:anchor="Z7_AVEQAI930GRPE02BR764FO30G0" w:history="1">
        <w:r w:rsidRPr="00C65E64">
          <w:rPr>
            <w:rFonts w:ascii="Century Gothic" w:eastAsia="Times New Roman" w:hAnsi="Century Gothic" w:cs="Times New Roman"/>
            <w:color w:val="0000FF"/>
            <w:sz w:val="20"/>
            <w:szCs w:val="24"/>
            <w:u w:val="single"/>
            <w:lang w:eastAsia="es-ES"/>
          </w:rPr>
          <w:t>perfil del contratante de la Plataforma de contratación del estado</w:t>
        </w:r>
      </w:hyperlink>
    </w:p>
    <w:p w:rsidR="00C65E64" w:rsidRPr="00C65E64" w:rsidRDefault="00C65E64" w:rsidP="00C65E6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C65E64">
        <w:rPr>
          <w:rFonts w:ascii="Century Gothic" w:eastAsia="Times New Roman" w:hAnsi="Century Gothic" w:cs="Times New Roman"/>
          <w:sz w:val="20"/>
          <w:szCs w:val="24"/>
          <w:lang w:eastAsia="es-ES"/>
        </w:rPr>
        <w:t>No se considera necesaria o conveniente para una gestión adecuada de las contrataciones de la Fundación Auditorio y Teatro de Las Palmas de Gran Canaria, ninguna información adicional.</w:t>
      </w:r>
    </w:p>
    <w:p w:rsidR="00C65E64" w:rsidRPr="00C65E64" w:rsidRDefault="00C65E64" w:rsidP="00C65E64">
      <w:pPr>
        <w:spacing w:before="100" w:beforeAutospacing="1" w:after="100" w:afterAutospacing="1" w:line="240" w:lineRule="auto"/>
        <w:rPr>
          <w:rFonts w:ascii="Century Gothic" w:eastAsia="Times New Roman" w:hAnsi="Century Gothic" w:cs="Times New Roman"/>
          <w:sz w:val="20"/>
          <w:szCs w:val="24"/>
          <w:lang w:eastAsia="es-ES"/>
        </w:rPr>
      </w:pPr>
      <w:r w:rsidRPr="00C65E64">
        <w:rPr>
          <w:rFonts w:ascii="Century Gothic" w:eastAsia="Times New Roman" w:hAnsi="Century Gothic" w:cs="Times New Roman"/>
          <w:sz w:val="20"/>
          <w:szCs w:val="24"/>
          <w:lang w:eastAsia="es-ES"/>
        </w:rPr>
        <w:br/>
        <w:t>Fecha actualización: 24/04/2026</w:t>
      </w:r>
    </w:p>
    <w:p w:rsidR="00C65E64" w:rsidRPr="00C65E64" w:rsidRDefault="00C65E64" w:rsidP="00C65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C65E64">
        <w:rPr>
          <w:rFonts w:ascii="Times New Roman" w:eastAsia="Times New Roman" w:hAnsi="Times New Roman" w:cs="Times New Roman"/>
          <w:sz w:val="24"/>
          <w:szCs w:val="24"/>
          <w:lang w:eastAsia="es-ES"/>
        </w:rPr>
        <w:t> </w:t>
      </w:r>
    </w:p>
    <w:p w:rsidR="00BD3B02" w:rsidRPr="00BD3B02" w:rsidRDefault="00BD3B02" w:rsidP="00EB5250">
      <w:pPr>
        <w:jc w:val="both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</w:p>
    <w:sectPr w:rsidR="00BD3B02" w:rsidRPr="00BD3B02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92057"/>
    <w:multiLevelType w:val="multilevel"/>
    <w:tmpl w:val="E1E0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1C11D1"/>
    <w:rsid w:val="00221462"/>
    <w:rsid w:val="00277359"/>
    <w:rsid w:val="003C6ED4"/>
    <w:rsid w:val="00514474"/>
    <w:rsid w:val="005C4E3D"/>
    <w:rsid w:val="005F0114"/>
    <w:rsid w:val="008226B7"/>
    <w:rsid w:val="00836A4F"/>
    <w:rsid w:val="00B03462"/>
    <w:rsid w:val="00BD3B02"/>
    <w:rsid w:val="00C65E64"/>
    <w:rsid w:val="00CC3B66"/>
    <w:rsid w:val="00CF247E"/>
    <w:rsid w:val="00D23C34"/>
    <w:rsid w:val="00E07EC2"/>
    <w:rsid w:val="00EB5250"/>
    <w:rsid w:val="00F0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taciondelestado.es/wps/portal/plataforma/perfil_contratante/lista_perfiles/!ut/p/z1/jY_LboMwEEW_hq09wYkDSxMedRWpJsgmeFPRxIlcYUABtb9fmnYbwuxmdM7VHazxEeu2_rLXerRdWzfTXmn6zlSSMx4SyA4iAT86bOk6fSMAPi7vQFQEAYtWDIDIABjN810Ygw8hwXqJvyG7tXpVghY8A-AvabyXqw1kPl3mw4NhsMyfAfR8fIn1HZn74FmGni8JuJpKbh8CGeDiN-PUOWQ_HLrUJzOgvruNjRmR4knJY1x58Dn0HjR2GIW5XWxjBg_Y2dmWpWL_fxV_Eut7Zc03mgzcOynlEaxwjv0AiGZXXw!!/dz/d5/L2dBISEvZ0FBIS9nQSEh/p0/IZ7_AVEQAI930GRPE02BR764FO30G0=CZ6_AVEQAI930GRPE02BR764FO3002=LA0=Ecom.ibm.faces.portlet.VIEWID!QCPjspQCPlistPerfilesQCPAdminAFPListPerfPortletAppView.jsp==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e.es/eli/es/l/2017/11/08/9/c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7</cp:revision>
  <cp:lastPrinted>2024-02-26T17:35:00Z</cp:lastPrinted>
  <dcterms:created xsi:type="dcterms:W3CDTF">2024-02-26T17:30:00Z</dcterms:created>
  <dcterms:modified xsi:type="dcterms:W3CDTF">2026-04-25T19:37:00Z</dcterms:modified>
</cp:coreProperties>
</file>